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UFFICIO SCOLASTICO REGIONALE PER L'ABRUZZO - L'AQUILA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5"/>
        </w:trPr>
        <w:tc>
          <w:tcPr>
            <w:tcW w:w="1086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C0C0C0"/>
            </w:tcBorders>
            <w:gridSpan w:val="10"/>
            <w:shd w:val="clear" w:color="auto" w:fill="C0C0C0"/>
          </w:tcPr>
          <w:p>
            <w:pPr>
              <w:ind w:left="1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8"/>
                <w:szCs w:val="18"/>
                <w:b w:val="1"/>
                <w:bCs w:val="1"/>
                <w:color w:val="auto"/>
              </w:rPr>
              <w:t>FOGLIO di CALCOLO di RIPARTIZIONE FONDO REGIONALE 2014-2015 REGIONE :</w:t>
            </w:r>
          </w:p>
        </w:tc>
        <w:tc>
          <w:tcPr>
            <w:tcW w:w="36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right"/>
              <w:ind w:right="1228"/>
              <w:spacing w:after="0" w:line="25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</w:rPr>
              <w:t>ABRUZZO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8"/>
        </w:trPr>
        <w:tc>
          <w:tcPr>
            <w:tcW w:w="270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vMerge w:val="restart"/>
            <w:shd w:val="clear" w:color="auto" w:fill="CCFFCC"/>
          </w:tcPr>
          <w:p>
            <w:pPr>
              <w:jc w:val="right"/>
              <w:ind w:right="607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Fondo regionale</w:t>
            </w:r>
          </w:p>
        </w:tc>
        <w:tc>
          <w:tcPr>
            <w:tcW w:w="3520" w:type="dxa"/>
            <w:vAlign w:val="bottom"/>
            <w:tcBorders>
              <w:right w:val="single" w:sz="8" w:color="auto"/>
            </w:tcBorders>
            <w:gridSpan w:val="5"/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RISORSE DA INCARICHI AGGIUNTIVI</w:t>
            </w:r>
          </w:p>
        </w:tc>
        <w:tc>
          <w:tcPr>
            <w:tcW w:w="298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FONDO REGIONALE 2014-2015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85% per la</w:t>
            </w:r>
          </w:p>
        </w:tc>
        <w:tc>
          <w:tcPr>
            <w:tcW w:w="366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FFCC"/>
          </w:tcPr>
          <w:p>
            <w:pPr>
              <w:jc w:val="right"/>
              <w:ind w:right="108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15% per la retribuzione di risultato e il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70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vMerge w:val="continue"/>
            <w:shd w:val="clear" w:color="auto" w:fill="CCFFCC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520" w:type="dxa"/>
            <w:vAlign w:val="bottom"/>
            <w:tcBorders>
              <w:right w:val="single" w:sz="8" w:color="auto"/>
            </w:tcBorders>
            <w:gridSpan w:val="5"/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8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retribuzione di</w:t>
            </w:r>
          </w:p>
        </w:tc>
        <w:tc>
          <w:tcPr>
            <w:tcW w:w="366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FFCC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70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vMerge w:val="restart"/>
            <w:shd w:val="clear" w:color="auto" w:fill="CCFFCC"/>
          </w:tcPr>
          <w:p>
            <w:pPr>
              <w:jc w:val="right"/>
              <w:ind w:right="287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2014-2015 ASSEGNATO</w:t>
            </w:r>
          </w:p>
        </w:tc>
        <w:tc>
          <w:tcPr>
            <w:tcW w:w="96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  <w:shd w:val="clear" w:color="auto" w:fill="CCECFF"/>
          </w:tcPr>
          <w:p>
            <w:pPr>
              <w:jc w:val="center"/>
              <w:ind w:left="36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5"/>
              </w:rPr>
              <w:t>svolti</w:t>
            </w:r>
          </w:p>
        </w:tc>
        <w:tc>
          <w:tcPr>
            <w:tcW w:w="16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98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DA RIPARTIRE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FFCC"/>
          </w:tcPr>
          <w:p>
            <w:pPr>
              <w:jc w:val="right"/>
              <w:ind w:right="668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pagamento delle reggenze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700" w:type="dxa"/>
            <w:vAlign w:val="bottom"/>
            <w:tcBorders>
              <w:left w:val="single" w:sz="8" w:color="auto"/>
              <w:right w:val="single" w:sz="8" w:color="auto"/>
            </w:tcBorders>
            <w:gridSpan w:val="2"/>
            <w:vMerge w:val="continue"/>
            <w:shd w:val="clear" w:color="auto" w:fill="CCFFCC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40" w:type="dxa"/>
            <w:vAlign w:val="bottom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98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posizione</w:t>
            </w:r>
          </w:p>
        </w:tc>
        <w:tc>
          <w:tcPr>
            <w:tcW w:w="366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FFCC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1620" w:type="dxa"/>
            <w:vAlign w:val="bottom"/>
            <w:tcBorders>
              <w:left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FFCCFF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1620" w:type="dxa"/>
            <w:vAlign w:val="bottom"/>
            <w:tcBorders>
              <w:left w:val="single" w:sz="8" w:color="auto"/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CCECFF"/>
            </w:tcBorders>
            <w:gridSpan w:val="2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FFCCFF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7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FF0000"/>
              </w:rPr>
              <w:t>€ 2.746.797,38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FFFF00"/>
            </w:tcBorders>
            <w:shd w:val="clear" w:color="auto" w:fill="FFFF0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  <w:gridSpan w:val="3"/>
            <w:shd w:val="clear" w:color="auto" w:fill="FFFF00"/>
          </w:tcPr>
          <w:p>
            <w:pPr>
              <w:jc w:val="center"/>
              <w:ind w:right="68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€ 9.502,75</w:t>
            </w:r>
          </w:p>
        </w:tc>
        <w:tc>
          <w:tcPr>
            <w:tcW w:w="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9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FFCC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€ 2.756.300,13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€ 2.342.855,11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€ 413.445,02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3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1620" w:type="dxa"/>
            <w:vAlign w:val="bottom"/>
            <w:tcBorders>
              <w:left w:val="single" w:sz="8" w:color="FFFF99"/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bottom w:val="single" w:sz="8" w:color="auto"/>
              <w:right w:val="single" w:sz="8" w:color="FFFF99"/>
            </w:tcBorders>
            <w:gridSpan w:val="7"/>
            <w:shd w:val="clear" w:color="auto" w:fill="FFFF99"/>
          </w:tcPr>
          <w:p>
            <w:pPr>
              <w:jc w:val="right"/>
              <w:ind w:right="730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INSERIMENTO DATI SITUAZIONE GENERALE DIRIGENZE ABRUZZO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2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DS</w:t>
            </w:r>
          </w:p>
        </w:tc>
        <w:tc>
          <w:tcPr>
            <w:tcW w:w="96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DS IN</w:t>
            </w:r>
          </w:p>
        </w:tc>
        <w:tc>
          <w:tcPr>
            <w:tcW w:w="1080" w:type="dxa"/>
            <w:vAlign w:val="bottom"/>
            <w:tcBorders>
              <w:top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top w:val="single" w:sz="8" w:color="FFCCFF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TOT DS TITOLARI</w:t>
            </w:r>
          </w:p>
        </w:tc>
        <w:tc>
          <w:tcPr>
            <w:tcW w:w="1880" w:type="dxa"/>
            <w:vAlign w:val="bottom"/>
            <w:tcBorders>
              <w:top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620" w:type="dxa"/>
            <w:vAlign w:val="bottom"/>
            <w:tcBorders>
              <w:left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  <w:shd w:val="clear" w:color="auto" w:fill="FFCCFF"/>
          </w:tcPr>
          <w:p>
            <w:pPr>
              <w:jc w:val="center"/>
              <w:ind w:left="8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REGGENZE</w:t>
            </w: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REGGENZE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DIRIGENTI IN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DS IN ALTRI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(compresi i DS in PPS</w:t>
            </w: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TOT DS TITOLARI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620" w:type="dxa"/>
            <w:vAlign w:val="bottom"/>
            <w:tcBorders>
              <w:left w:val="single" w:sz="8" w:color="FFCCFF"/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FASCE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ORGANICO</w:t>
            </w: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SERVIZIO</w:t>
            </w:r>
          </w:p>
        </w:tc>
        <w:tc>
          <w:tcPr>
            <w:tcW w:w="1080" w:type="dxa"/>
            <w:vAlign w:val="bottom"/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DS IN PPS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620" w:type="dxa"/>
            <w:vAlign w:val="bottom"/>
            <w:tcBorders>
              <w:left w:val="single" w:sz="8" w:color="FFCCFF"/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vMerge w:val="restart"/>
            <w:shd w:val="clear" w:color="auto" w:fill="FFCCFF"/>
          </w:tcPr>
          <w:p>
            <w:pPr>
              <w:jc w:val="center"/>
              <w:ind w:left="66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temporanee</w:t>
            </w: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Annuali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SERVIZIO MAE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INCARICHI NO CIR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e i DS all’estero e</w:t>
            </w: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dal 17/11/2014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620" w:type="dxa"/>
            <w:vAlign w:val="bottom"/>
            <w:tcBorders>
              <w:left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PER FASCE</w:t>
            </w: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SCUOLA</w:t>
            </w:r>
          </w:p>
        </w:tc>
        <w:tc>
          <w:tcPr>
            <w:tcW w:w="1080" w:type="dxa"/>
            <w:vAlign w:val="bottom"/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620" w:type="dxa"/>
            <w:vAlign w:val="bottom"/>
            <w:tcBorders>
              <w:left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restart"/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dirigenti NO CIR)</w:t>
            </w: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620" w:type="dxa"/>
            <w:vAlign w:val="bottom"/>
            <w:tcBorders>
              <w:left w:val="single" w:sz="8" w:color="FFCCFF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continue"/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1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4^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7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3^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7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30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16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16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2^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7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120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108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8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108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1^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7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50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60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60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7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ind w:left="60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TOTALI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right"/>
              <w:ind w:right="7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200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184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  <w:shd w:val="clear" w:color="auto" w:fill="FFCCFF"/>
          </w:tcPr>
          <w:p>
            <w:pPr>
              <w:jc w:val="center"/>
              <w:ind w:left="86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3"/>
              </w:rPr>
              <w:t>11</w:t>
            </w: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FFCCFF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ind w:right="405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3"/>
              </w:rPr>
              <w:t>14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0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0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0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184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1620" w:type="dxa"/>
            <w:vAlign w:val="bottom"/>
            <w:tcBorders>
              <w:top w:val="single" w:sz="8" w:color="FFCCFF"/>
              <w:left w:val="single" w:sz="8" w:color="FFCCFF"/>
              <w:bottom w:val="single" w:sz="8" w:color="auto"/>
              <w:right w:val="single" w:sz="8" w:color="auto"/>
            </w:tcBorders>
            <w:shd w:val="clear" w:color="auto" w:fill="FFCCFF"/>
          </w:tcPr>
          <w:p>
            <w:pPr>
              <w:jc w:val="center"/>
              <w:spacing w:after="0" w:line="16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5"/>
              </w:rPr>
              <w:t>CPIA</w:t>
            </w:r>
          </w:p>
        </w:tc>
        <w:tc>
          <w:tcPr>
            <w:tcW w:w="1080" w:type="dxa"/>
            <w:vAlign w:val="bottom"/>
            <w:tcBorders>
              <w:top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7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9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1620" w:type="dxa"/>
            <w:vAlign w:val="bottom"/>
            <w:tcBorders>
              <w:left w:val="single" w:sz="8" w:color="FFCCFF"/>
              <w:bottom w:val="single" w:sz="8" w:color="FFCCFF"/>
              <w:right w:val="single" w:sz="8" w:color="auto"/>
            </w:tcBorders>
            <w:shd w:val="clear" w:color="auto" w:fill="FFCCFF"/>
          </w:tcPr>
          <w:p>
            <w:pPr>
              <w:ind w:left="60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TOTALI</w:t>
            </w:r>
          </w:p>
        </w:tc>
        <w:tc>
          <w:tcPr>
            <w:tcW w:w="1080" w:type="dxa"/>
            <w:vAlign w:val="bottom"/>
            <w:tcBorders>
              <w:bottom w:val="single" w:sz="8" w:color="FFCCFF"/>
              <w:right w:val="single" w:sz="8" w:color="auto"/>
            </w:tcBorders>
            <w:shd w:val="clear" w:color="auto" w:fill="FFCCFF"/>
          </w:tcPr>
          <w:p>
            <w:pPr>
              <w:jc w:val="right"/>
              <w:ind w:right="7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200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8"/>
        </w:trPr>
        <w:tc>
          <w:tcPr>
            <w:tcW w:w="162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9200" w:type="dxa"/>
            <w:vAlign w:val="bottom"/>
            <w:tcBorders>
              <w:left w:val="single" w:sz="8" w:color="FFFF99"/>
              <w:bottom w:val="single" w:sz="8" w:color="FFFF99"/>
              <w:right w:val="single" w:sz="8" w:color="auto"/>
            </w:tcBorders>
            <w:gridSpan w:val="9"/>
            <w:shd w:val="clear" w:color="auto" w:fill="FFFF99"/>
          </w:tcPr>
          <w:p>
            <w:pPr>
              <w:ind w:left="9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CALCOLO QUOTA POSIZIONE FISSA compresi i dirigenti in particolari situazioni di stato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390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</w:rPr>
              <w:t>SPESA PER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TOTALE PER</w:t>
            </w:r>
          </w:p>
        </w:tc>
        <w:tc>
          <w:tcPr>
            <w:tcW w:w="1880" w:type="dxa"/>
            <w:vAlign w:val="bottom"/>
            <w:tcBorders>
              <w:bottom w:val="single" w:sz="8" w:color="99FF99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CCECFF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DS IN SERVIZIO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DIRIGENTI IN</w:t>
            </w:r>
          </w:p>
        </w:tc>
        <w:tc>
          <w:tcPr>
            <w:tcW w:w="9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center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TOT DS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3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RETR POSIZ FISSA</w:t>
            </w:r>
          </w:p>
        </w:tc>
        <w:tc>
          <w:tcPr>
            <w:tcW w:w="152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RETR POSIZ FISSA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7"/>
                <w:szCs w:val="7"/>
                <w:b w:val="1"/>
                <w:bCs w:val="1"/>
                <w:color w:val="auto"/>
              </w:rPr>
              <w:t>RETRIBUZIONE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7"/>
                <w:szCs w:val="7"/>
                <w:b w:val="1"/>
                <w:bCs w:val="1"/>
                <w:color w:val="auto"/>
              </w:rPr>
              <w:t>RETRIBUZIONE</w:t>
            </w:r>
          </w:p>
        </w:tc>
        <w:tc>
          <w:tcPr>
            <w:tcW w:w="1880" w:type="dxa"/>
            <w:vAlign w:val="bottom"/>
            <w:tcBorders>
              <w:top w:val="single" w:sz="8" w:color="99FF99"/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7"/>
              </w:rPr>
              <w:t>Bugdet Disponibile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9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PPS ALTRI</w:t>
            </w:r>
          </w:p>
        </w:tc>
        <w:tc>
          <w:tcPr>
            <w:tcW w:w="1080" w:type="dxa"/>
            <w:vAlign w:val="bottom"/>
            <w:vMerge w:val="restart"/>
            <w:shd w:val="clear" w:color="auto" w:fill="CCECFF"/>
          </w:tcPr>
          <w:p>
            <w:pPr>
              <w:jc w:val="center"/>
              <w:ind w:left="66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PPS NO CIR</w:t>
            </w: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4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8"/>
              </w:rPr>
              <w:t>POSIZIONE FISSA a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4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POSIZIONE FISSA</w:t>
            </w: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0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SCUOLA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SERVIZIO</w:t>
            </w: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  <w:vMerge w:val="continue"/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SERVIZIO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3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MENSILE  x 13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ANNUALE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7"/>
              </w:rPr>
              <w:t>dirigenti intero anno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ANNUALE</w:t>
            </w: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1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color w:val="auto"/>
              </w:rPr>
              <w:t>MAE</w:t>
            </w:r>
          </w:p>
        </w:tc>
        <w:tc>
          <w:tcPr>
            <w:tcW w:w="96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CCECFF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 w:line="11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</w:rPr>
              <w:t>intero anno</w:t>
            </w:r>
          </w:p>
        </w:tc>
        <w:tc>
          <w:tcPr>
            <w:tcW w:w="146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1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color w:val="auto"/>
              </w:rPr>
              <w:t>mesi</w:t>
            </w:r>
          </w:p>
        </w:tc>
        <w:tc>
          <w:tcPr>
            <w:tcW w:w="1520" w:type="dxa"/>
            <w:vAlign w:val="bottom"/>
            <w:tcBorders>
              <w:bottom w:val="single" w:sz="8" w:color="CCECFF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99FF99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ind w:left="1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184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2"/>
              </w:rPr>
              <w:t>0</w:t>
            </w:r>
          </w:p>
        </w:tc>
        <w:tc>
          <w:tcPr>
            <w:tcW w:w="4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179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€ 273,59</w:t>
            </w:r>
          </w:p>
        </w:tc>
        <w:tc>
          <w:tcPr>
            <w:tcW w:w="15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€ 3.556,68</w:t>
            </w:r>
          </w:p>
        </w:tc>
        <w:tc>
          <w:tcPr>
            <w:tcW w:w="16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€ 636.645,72</w:t>
            </w:r>
          </w:p>
        </w:tc>
        <w:tc>
          <w:tcPr>
            <w:tcW w:w="17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€ 648.936,15</w:t>
            </w:r>
          </w:p>
        </w:tc>
        <w:tc>
          <w:tcPr>
            <w:tcW w:w="18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€ 1.693.918,96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2"/>
        </w:trPr>
        <w:tc>
          <w:tcPr>
            <w:tcW w:w="16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1620" w:type="dxa"/>
            <w:vAlign w:val="bottom"/>
            <w:tcBorders>
              <w:left w:val="single" w:sz="8" w:color="FFFF99"/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120" w:type="dxa"/>
            <w:vAlign w:val="bottom"/>
            <w:tcBorders>
              <w:bottom w:val="single" w:sz="8" w:color="FFFF99"/>
            </w:tcBorders>
            <w:gridSpan w:val="3"/>
            <w:shd w:val="clear" w:color="auto" w:fill="FFFF99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Calcolo QUOTA POSIZIONE FISSA</w:t>
            </w:r>
          </w:p>
        </w:tc>
        <w:tc>
          <w:tcPr>
            <w:tcW w:w="4460" w:type="dxa"/>
            <w:vAlign w:val="bottom"/>
            <w:tcBorders>
              <w:bottom w:val="single" w:sz="8" w:color="FFFF99"/>
              <w:right w:val="single" w:sz="8" w:color="FFFF99"/>
            </w:tcBorders>
            <w:gridSpan w:val="5"/>
            <w:shd w:val="clear" w:color="auto" w:fill="FFFF99"/>
          </w:tcPr>
          <w:p>
            <w:pPr>
              <w:jc w:val="center"/>
              <w:ind w:right="4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per dirigenti con servizio inferiore ad intero anno</w:t>
            </w:r>
          </w:p>
        </w:tc>
        <w:tc>
          <w:tcPr>
            <w:tcW w:w="166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FFCC99"/>
              <w:right w:val="single" w:sz="8" w:color="auto"/>
            </w:tcBorders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Spesa per</w:t>
            </w:r>
          </w:p>
        </w:tc>
        <w:tc>
          <w:tcPr>
            <w:tcW w:w="1880" w:type="dxa"/>
            <w:vAlign w:val="bottom"/>
            <w:tcBorders>
              <w:bottom w:val="single" w:sz="8" w:color="99FF99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8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top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center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RETR POSIZ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RETR POSIZ</w:t>
            </w:r>
          </w:p>
        </w:tc>
        <w:tc>
          <w:tcPr>
            <w:tcW w:w="152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Numero giorni di</w:t>
            </w:r>
          </w:p>
        </w:tc>
        <w:tc>
          <w:tcPr>
            <w:tcW w:w="16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top w:val="single" w:sz="8" w:color="FFCC99"/>
              <w:right w:val="single" w:sz="8" w:color="auto"/>
            </w:tcBorders>
            <w:shd w:val="clear" w:color="auto" w:fill="FFCC99"/>
          </w:tcPr>
          <w:p>
            <w:pPr>
              <w:jc w:val="center"/>
              <w:spacing w:after="0" w:line="11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</w:rPr>
              <w:t>Retribuzioni</w:t>
            </w:r>
          </w:p>
        </w:tc>
        <w:tc>
          <w:tcPr>
            <w:tcW w:w="1880" w:type="dxa"/>
            <w:vAlign w:val="bottom"/>
            <w:tcBorders>
              <w:top w:val="single" w:sz="8" w:color="99FF99"/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2"/>
                <w:szCs w:val="12"/>
                <w:b w:val="1"/>
                <w:bCs w:val="1"/>
                <w:color w:val="auto"/>
                <w:w w:val="97"/>
              </w:rPr>
              <w:t>Bugdet Disponibile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6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507"/>
              <w:spacing w:after="0" w:line="17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  <w:w w:val="99"/>
              </w:rPr>
              <w:t>N. D.S.</w:t>
            </w:r>
          </w:p>
        </w:tc>
        <w:tc>
          <w:tcPr>
            <w:tcW w:w="960" w:type="dxa"/>
            <w:vAlign w:val="bottom"/>
            <w:tcBorders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80" w:type="dxa"/>
            <w:vAlign w:val="bottom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Posizione Fissa</w:t>
            </w: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1620" w:type="dxa"/>
            <w:vAlign w:val="bottom"/>
            <w:tcBorders>
              <w:left w:val="single" w:sz="8" w:color="CCECFF"/>
              <w:right w:val="single" w:sz="8" w:color="auto"/>
            </w:tcBorders>
            <w:shd w:val="clear" w:color="auto" w:fill="CCECFF"/>
          </w:tcPr>
          <w:p>
            <w:pPr>
              <w:ind w:left="100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in servizio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00" w:type="dxa"/>
            <w:vAlign w:val="bottom"/>
            <w:tcBorders>
              <w:right w:val="single" w:sz="8" w:color="auto"/>
            </w:tcBorders>
            <w:gridSpan w:val="3"/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RETR POSIZ FISSA ANNUALE</w:t>
            </w:r>
          </w:p>
        </w:tc>
        <w:tc>
          <w:tcPr>
            <w:tcW w:w="1320" w:type="dxa"/>
            <w:vAlign w:val="bottom"/>
            <w:tcBorders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FISSA MENSILE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FISSA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servizio su 13</w:t>
            </w:r>
          </w:p>
        </w:tc>
        <w:tc>
          <w:tcPr>
            <w:tcW w:w="16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Importo pro capite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continue"/>
            <w:shd w:val="clear" w:color="auto" w:fill="FFCC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3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CCECFF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CCECFF"/>
            </w:tcBorders>
            <w:shd w:val="clear" w:color="auto" w:fill="CCECFF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su</w:t>
            </w:r>
          </w:p>
        </w:tc>
        <w:tc>
          <w:tcPr>
            <w:tcW w:w="88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right"/>
              <w:ind w:right="16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13 mesi</w:t>
            </w:r>
          </w:p>
        </w:tc>
        <w:tc>
          <w:tcPr>
            <w:tcW w:w="146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GIORNALIERA</w:t>
            </w:r>
          </w:p>
        </w:tc>
        <w:tc>
          <w:tcPr>
            <w:tcW w:w="152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jc w:val="center"/>
              <w:ind w:right="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mensilità</w:t>
            </w:r>
          </w:p>
        </w:tc>
        <w:tc>
          <w:tcPr>
            <w:tcW w:w="1660" w:type="dxa"/>
            <w:vAlign w:val="bottom"/>
            <w:tcBorders>
              <w:bottom w:val="single" w:sz="8" w:color="CCECFF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FFCC99"/>
              <w:right w:val="single" w:sz="8" w:color="auto"/>
            </w:tcBorders>
            <w:shd w:val="clear" w:color="auto" w:fill="FFCC99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dirigenti</w:t>
            </w:r>
          </w:p>
        </w:tc>
        <w:tc>
          <w:tcPr>
            <w:tcW w:w="1880" w:type="dxa"/>
            <w:vAlign w:val="bottom"/>
            <w:tcBorders>
              <w:bottom w:val="single" w:sz="8" w:color="99FF99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5"/>
        </w:trPr>
        <w:tc>
          <w:tcPr>
            <w:tcW w:w="1620" w:type="dxa"/>
            <w:vAlign w:val="bottom"/>
            <w:tcBorders>
              <w:top w:val="single" w:sz="8" w:color="auto"/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10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dal 17/11/2014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4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</w:t>
            </w:r>
          </w:p>
        </w:tc>
        <w:tc>
          <w:tcPr>
            <w:tcW w:w="2040" w:type="dxa"/>
            <w:vAlign w:val="bottom"/>
            <w:tcBorders>
              <w:top w:val="single" w:sz="8" w:color="auto"/>
              <w:bottom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ind w:left="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€ 3.556,68</w:t>
            </w:r>
          </w:p>
        </w:tc>
        <w:tc>
          <w:tcPr>
            <w:tcW w:w="1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5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307,67</w:t>
            </w:r>
          </w:p>
        </w:tc>
        <w:tc>
          <w:tcPr>
            <w:tcW w:w="16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€ 2.805,86</w:t>
            </w:r>
          </w:p>
        </w:tc>
        <w:tc>
          <w:tcPr>
            <w:tcW w:w="17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€ 5.611,71</w:t>
            </w:r>
          </w:p>
        </w:tc>
        <w:tc>
          <w:tcPr>
            <w:tcW w:w="18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€ 1.693.918,96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fino al 20/03/2014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4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040" w:type="dxa"/>
            <w:vAlign w:val="bottom"/>
            <w:tcBorders>
              <w:bottom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ind w:left="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€ 3.556,68</w:t>
            </w: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216,67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€ 1.975,96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€ 1.975,96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fino al 21/04/2014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447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040" w:type="dxa"/>
            <w:vAlign w:val="bottom"/>
            <w:tcBorders>
              <w:bottom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ind w:left="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€ 3.556,68</w:t>
            </w: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250,25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€ 2.282,20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€ 2.282,20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5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color w:val="auto"/>
              </w:rPr>
              <w:t>fino al 05/05/2014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447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2040" w:type="dxa"/>
            <w:vAlign w:val="bottom"/>
            <w:tcBorders>
              <w:bottom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ind w:left="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€ 3.556,68</w:t>
            </w: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6"/>
              </w:rPr>
              <w:t>€ 273,59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€ 9,12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7"/>
              </w:rPr>
              <w:t>265,42</w:t>
            </w: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€ 2.420,55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€ 2.420,55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620" w:type="dxa"/>
            <w:vAlign w:val="bottom"/>
            <w:tcBorders>
              <w:left w:val="single" w:sz="8" w:color="CCECFF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totale</w:t>
            </w: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ind w:right="447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5</w:t>
            </w: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6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€ 12.290,43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/>
        <w:rPr>
          <w:sz w:val="24"/>
          <w:szCs w:val="24"/>
          <w:color w:val="auto"/>
        </w:rPr>
        <w:sectPr>
          <w:pgSz w:w="16840" w:h="11900" w:orient="landscape"/>
          <w:cols w:equalWidth="0" w:num="1">
            <w:col w:w="14500"/>
          </w:cols>
          <w:pgMar w:left="1160" w:top="466" w:right="1180" w:bottom="211" w:gutter="0" w:footer="0" w:header="0"/>
        </w:sect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5816600</wp:posOffset>
                </wp:positionH>
                <wp:positionV relativeFrom="paragraph">
                  <wp:posOffset>-2101215</wp:posOffset>
                </wp:positionV>
                <wp:extent cx="1074420" cy="186055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18605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margin-left:458pt;margin-top:-165.4499pt;width:84.6pt;height:14.6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CCFF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6889115</wp:posOffset>
                </wp:positionH>
                <wp:positionV relativeFrom="paragraph">
                  <wp:posOffset>-2101215</wp:posOffset>
                </wp:positionV>
                <wp:extent cx="1126490" cy="186055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90" cy="18605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542.45pt;margin-top:-165.4499pt;width:88.7pt;height:14.6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99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5816600</wp:posOffset>
                </wp:positionH>
                <wp:positionV relativeFrom="paragraph">
                  <wp:posOffset>-1916430</wp:posOffset>
                </wp:positionV>
                <wp:extent cx="1074420" cy="310515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31051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" o:spid="_x0000_s1028" style="position:absolute;margin-left:458pt;margin-top:-150.8999pt;width:84.6pt;height:24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CCFF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6889115</wp:posOffset>
                </wp:positionH>
                <wp:positionV relativeFrom="paragraph">
                  <wp:posOffset>-1916430</wp:posOffset>
                </wp:positionV>
                <wp:extent cx="1126490" cy="310515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90" cy="31051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" o:spid="_x0000_s1029" style="position:absolute;margin-left:542.45pt;margin-top:-150.8999pt;width:88.7pt;height:24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99" stroked="f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TAB ripartizione 2014_15</w:t>
      </w:r>
    </w:p>
    <w:p>
      <w:pPr>
        <w:sectPr>
          <w:pgSz w:w="16840" w:h="11900" w:orient="landscape"/>
          <w:cols w:equalWidth="0" w:num="1">
            <w:col w:w="1680"/>
          </w:cols>
          <w:pgMar w:left="1140" w:top="466" w:right="14020" w:bottom="211" w:gutter="0" w:footer="0" w:header="0"/>
          <w:type w:val="continuous"/>
        </w:sectPr>
      </w:pPr>
    </w:p>
    <w:bookmarkStart w:id="1" w:name="page2"/>
    <w:bookmarkEnd w:id="1"/>
    <w:p>
      <w:pPr>
        <w:ind w:left="4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UFFICIO SCOLASTICO REGIONALE PER L'ABRUZZO - L'AQUILA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tbl>
      <w:tblPr>
        <w:tblLayout w:type="fixed"/>
        <w:tblInd w:w="3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4"/>
        </w:trPr>
        <w:tc>
          <w:tcPr>
            <w:tcW w:w="1600" w:type="dxa"/>
            <w:vAlign w:val="bottom"/>
            <w:tcBorders>
              <w:top w:val="single" w:sz="8" w:color="auto"/>
              <w:left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820" w:type="dxa"/>
            <w:vAlign w:val="bottom"/>
            <w:tcBorders>
              <w:top w:val="single" w:sz="8" w:color="auto"/>
            </w:tcBorders>
            <w:gridSpan w:val="6"/>
            <w:shd w:val="clear" w:color="auto" w:fill="FFFF99"/>
          </w:tcPr>
          <w:p>
            <w:pPr>
              <w:ind w:left="5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CALCOLO RISORSE DISPONIBILI PER INDENNITA' POSIZIONE VARIABILE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ammontare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complessivo per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160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BUDGET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quota media pro-capite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ammontare</w:t>
            </w:r>
          </w:p>
        </w:tc>
        <w:tc>
          <w:tcPr>
            <w:tcW w:w="3200" w:type="dxa"/>
            <w:vAlign w:val="bottom"/>
            <w:tcBorders>
              <w:right w:val="single" w:sz="8" w:color="auto"/>
            </w:tcBorders>
            <w:gridSpan w:val="3"/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Quota resto da destinare a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Quota resto da</w:t>
            </w: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160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auto"/>
            </w:tcBorders>
            <w:gridSpan w:val="3"/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160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DISPONIBILE AL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DS</w:t>
            </w:r>
          </w:p>
        </w:tc>
        <w:tc>
          <w:tcPr>
            <w:tcW w:w="224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TOT DS IN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auto"/>
            </w:tcBorders>
            <w:gridSpan w:val="3"/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destinare a retrib.</w:t>
            </w: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160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CCECFF"/>
          </w:tcPr>
          <w:p>
            <w:pPr>
              <w:jc w:val="center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relativa alla retribuzione di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complessivo per</w:t>
            </w:r>
          </w:p>
        </w:tc>
        <w:tc>
          <w:tcPr>
            <w:tcW w:w="3200" w:type="dxa"/>
            <w:vAlign w:val="bottom"/>
            <w:tcBorders>
              <w:right w:val="single" w:sz="8" w:color="auto"/>
            </w:tcBorders>
            <w:gridSpan w:val="3"/>
            <w:vMerge w:val="restart"/>
            <w:shd w:val="clear" w:color="auto" w:fill="CCECFF"/>
          </w:tcPr>
          <w:p>
            <w:pPr>
              <w:jc w:val="center"/>
              <w:spacing w:after="0" w:line="179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retribuzione posizione per utilizzare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posizione variabile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1600" w:type="dxa"/>
            <w:vAlign w:val="bottom"/>
            <w:tcBorders>
              <w:left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NETTO RETRIB.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9"/>
              </w:rPr>
              <w:t>ORGANICO</w:t>
            </w:r>
          </w:p>
        </w:tc>
        <w:tc>
          <w:tcPr>
            <w:tcW w:w="224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SERVIZIO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auto"/>
            </w:tcBorders>
            <w:gridSpan w:val="3"/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Risultato e</w:t>
            </w: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160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5"/>
              </w:rPr>
              <w:t>FISSA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auto"/>
            </w:tcBorders>
            <w:gridSpan w:val="2"/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  <w:w w:val="98"/>
              </w:rPr>
              <w:t>posizione parte variabile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POS VARIABILE</w:t>
            </w:r>
          </w:p>
        </w:tc>
        <w:tc>
          <w:tcPr>
            <w:tcW w:w="3200" w:type="dxa"/>
            <w:vAlign w:val="bottom"/>
            <w:tcBorders>
              <w:right w:val="single" w:sz="8" w:color="auto"/>
            </w:tcBorders>
            <w:gridSpan w:val="3"/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intero budget disponiblile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reggenze</w:t>
            </w: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per intero anno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1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1600" w:type="dxa"/>
            <w:vAlign w:val="bottom"/>
            <w:tcBorders>
              <w:top w:val="single" w:sz="8" w:color="CCFFCC"/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300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€ 1.693.918,96</w:t>
            </w:r>
          </w:p>
        </w:tc>
        <w:tc>
          <w:tcPr>
            <w:tcW w:w="104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200</w:t>
            </w:r>
          </w:p>
        </w:tc>
        <w:tc>
          <w:tcPr>
            <w:tcW w:w="1000" w:type="dxa"/>
            <w:vAlign w:val="bottom"/>
            <w:tcBorders>
              <w:top w:val="single" w:sz="8" w:color="CCFFCC"/>
              <w:bottom w:val="single" w:sz="8" w:color="auto"/>
              <w:right w:val="single" w:sz="8" w:color="CCFFCC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€ 8.469,59</w:t>
            </w:r>
          </w:p>
        </w:tc>
        <w:tc>
          <w:tcPr>
            <w:tcW w:w="130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184</w:t>
            </w:r>
          </w:p>
        </w:tc>
        <w:tc>
          <w:tcPr>
            <w:tcW w:w="146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€ 1.558.405,45</w:t>
            </w:r>
          </w:p>
        </w:tc>
        <w:tc>
          <w:tcPr>
            <w:tcW w:w="3200" w:type="dxa"/>
            <w:vAlign w:val="bottom"/>
            <w:tcBorders>
              <w:top w:val="single" w:sz="8" w:color="CCFFCC"/>
              <w:bottom w:val="single" w:sz="8" w:color="auto"/>
              <w:right w:val="single" w:sz="8" w:color="auto"/>
            </w:tcBorders>
            <w:gridSpan w:val="3"/>
            <w:shd w:val="clear" w:color="auto" w:fill="CCFFCC"/>
          </w:tcPr>
          <w:p>
            <w:pPr>
              <w:jc w:val="center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FF0000"/>
                <w:w w:val="99"/>
              </w:rPr>
              <w:t>€ 135.513,51</w:t>
            </w:r>
          </w:p>
        </w:tc>
        <w:tc>
          <w:tcPr>
            <w:tcW w:w="1780" w:type="dxa"/>
            <w:vAlign w:val="bottom"/>
            <w:tcBorders>
              <w:top w:val="single" w:sz="8" w:color="FFFF99"/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€ 0,00</w:t>
            </w:r>
          </w:p>
        </w:tc>
        <w:tc>
          <w:tcPr>
            <w:tcW w:w="18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spacing w:after="0" w:line="17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€ 1.693.918,96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30"/>
        </w:trPr>
        <w:tc>
          <w:tcPr>
            <w:tcW w:w="16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0" w:type="dxa"/>
            <w:vAlign w:val="bottom"/>
            <w:tcBorders>
              <w:bottom w:val="single" w:sz="8" w:color="FFFF99"/>
              <w:right w:val="single" w:sz="8" w:color="FFFF99"/>
            </w:tcBorders>
            <w:gridSpan w:val="6"/>
            <w:shd w:val="clear" w:color="auto" w:fill="FFFF99"/>
          </w:tcPr>
          <w:p>
            <w:pPr>
              <w:ind w:left="9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COMPUTO RETRIBUZIONE DI POSIZIONE VARIABILE SU FASCIA</w:t>
            </w:r>
          </w:p>
        </w:tc>
        <w:tc>
          <w:tcPr>
            <w:tcW w:w="178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1600" w:type="dxa"/>
            <w:vAlign w:val="bottom"/>
            <w:tcBorders>
              <w:top w:val="single" w:sz="8" w:color="auto"/>
              <w:left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N. DS</w:t>
            </w:r>
          </w:p>
        </w:tc>
        <w:tc>
          <w:tcPr>
            <w:tcW w:w="100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right"/>
              <w:ind w:right="6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N. Giorni</w:t>
            </w:r>
          </w:p>
        </w:tc>
        <w:tc>
          <w:tcPr>
            <w:tcW w:w="12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5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300" w:type="dxa"/>
            <w:vAlign w:val="bottom"/>
            <w:tcBorders>
              <w:top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2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7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1600" w:type="dxa"/>
            <w:vAlign w:val="bottom"/>
            <w:tcBorders>
              <w:left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40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POSIZIONE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right"/>
              <w:ind w:right="186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rapporto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coefficiente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VARIABILI</w:t>
            </w:r>
          </w:p>
        </w:tc>
        <w:tc>
          <w:tcPr>
            <w:tcW w:w="300" w:type="dxa"/>
            <w:vAlign w:val="bottom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ind w:left="80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VARIABILI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Quota pro capite</w:t>
            </w:r>
          </w:p>
        </w:tc>
        <w:tc>
          <w:tcPr>
            <w:tcW w:w="18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spesa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VARIABILE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right"/>
              <w:ind w:right="85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Servizio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ANNUO (*)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MENSILE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ind w:left="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Giornaliero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0,00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€ 6.057,49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€ 465,96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0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€ 15,53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€ 0,00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16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208,00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€ 6.057,49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€ 465,96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€ 15,53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€ 6.057,49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€ 96.919,85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307,67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29,33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€ 8.662,21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€ 666,32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€ 22,21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€ 6.833,60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€ 13.667,19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250,25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11,93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€ 8.662,21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€ 666,32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€ 22,21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€ 5.558,25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€ 5.558,25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265,42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12,65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€ 8.662,21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€ 666,32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€ 22,21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€ 5.895,19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€ 5.895,19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104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1933,36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€ 8.662,21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€ 666,32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€ 22,21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€ 8.662,21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€ 900.869,97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216,67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13,43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€ 11.266,93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€ 866,69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€ 28,89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€ 6.259,50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€ 6.259,50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59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1426,62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€ 11.266,93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€ 866,69</w:t>
            </w:r>
          </w:p>
        </w:tc>
        <w:tc>
          <w:tcPr>
            <w:tcW w:w="300" w:type="dxa"/>
            <w:vAlign w:val="bottom"/>
            <w:tcBorders>
              <w:bottom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ind w:left="70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€ 28,89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€ 11.266,93</w:t>
            </w: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€ 664.749,00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6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184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ind w:right="66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3"/>
                <w:szCs w:val="13"/>
                <w:b w:val="1"/>
                <w:bCs w:val="1"/>
                <w:color w:val="auto"/>
              </w:rPr>
              <w:t>numero quote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3635,33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€ 1.693.918,96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8014335</wp:posOffset>
                </wp:positionH>
                <wp:positionV relativeFrom="paragraph">
                  <wp:posOffset>-2785110</wp:posOffset>
                </wp:positionV>
                <wp:extent cx="1185545" cy="225425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5545" cy="22542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30" style="position:absolute;margin-left:631.05pt;margin-top:-219.2999pt;width:93.35pt;height:17.7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9FF99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6889115</wp:posOffset>
                </wp:positionH>
                <wp:positionV relativeFrom="paragraph">
                  <wp:posOffset>-2560955</wp:posOffset>
                </wp:positionV>
                <wp:extent cx="2310765" cy="49784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0765" cy="497840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" o:spid="_x0000_s1031" style="position:absolute;margin-left:542.45pt;margin-top:-201.6499pt;width:181.95pt;height:39.2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9FF99" stroked="f"/>
            </w:pict>
          </mc:Fallback>
        </mc:AlternateContent>
      </w:r>
    </w:p>
    <w:p>
      <w:pPr>
        <w:spacing w:after="0" w:line="339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3"/>
        </w:trPr>
        <w:tc>
          <w:tcPr>
            <w:tcW w:w="116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</w:tcBorders>
            <w:shd w:val="clear" w:color="auto" w:fill="C0C0C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auto"/>
              <w:bottom w:val="single" w:sz="8" w:color="auto"/>
              <w:right w:val="single" w:sz="8" w:color="C0C0C0"/>
            </w:tcBorders>
            <w:shd w:val="clear" w:color="auto" w:fill="C0C0C0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40" w:type="dxa"/>
            <w:vAlign w:val="bottom"/>
            <w:tcBorders>
              <w:top w:val="single" w:sz="8" w:color="auto"/>
              <w:bottom w:val="single" w:sz="8" w:color="auto"/>
              <w:right w:val="single" w:sz="8" w:color="C0C0C0"/>
            </w:tcBorders>
            <w:gridSpan w:val="5"/>
            <w:shd w:val="clear" w:color="auto" w:fill="C0C0C0"/>
          </w:tcPr>
          <w:p>
            <w:pPr>
              <w:jc w:val="right"/>
              <w:ind w:right="1665"/>
              <w:spacing w:after="0" w:line="25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</w:rPr>
              <w:t>FONDO REGIONALE 2014-2015 Indennità RISULTATO Regione:</w:t>
            </w:r>
          </w:p>
        </w:tc>
        <w:tc>
          <w:tcPr>
            <w:tcW w:w="3660" w:type="dxa"/>
            <w:vAlign w:val="bottom"/>
            <w:tcBorders>
              <w:top w:val="single" w:sz="8" w:color="auto"/>
              <w:left w:val="single" w:sz="8" w:color="FFFF00"/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center"/>
              <w:spacing w:after="0" w:line="254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1"/>
                <w:szCs w:val="21"/>
                <w:b w:val="1"/>
                <w:bCs w:val="1"/>
                <w:color w:val="auto"/>
                <w:w w:val="97"/>
              </w:rPr>
              <w:t>ABRUZZO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4"/>
        </w:trPr>
        <w:tc>
          <w:tcPr>
            <w:tcW w:w="2680" w:type="dxa"/>
            <w:vAlign w:val="bottom"/>
            <w:tcBorders>
              <w:left w:val="single" w:sz="8" w:color="auto"/>
              <w:right w:val="single" w:sz="8" w:color="auto"/>
            </w:tcBorders>
            <w:gridSpan w:val="3"/>
            <w:vMerge w:val="restart"/>
            <w:shd w:val="clear" w:color="auto" w:fill="FFFF99"/>
          </w:tcPr>
          <w:p>
            <w:pPr>
              <w:jc w:val="right"/>
              <w:ind w:right="142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15% per la retribuzione di</w:t>
            </w:r>
          </w:p>
        </w:tc>
        <w:tc>
          <w:tcPr>
            <w:tcW w:w="222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quota residua ad</w:t>
            </w:r>
          </w:p>
        </w:tc>
        <w:tc>
          <w:tcPr>
            <w:tcW w:w="2780" w:type="dxa"/>
            <w:vAlign w:val="bottom"/>
            <w:tcBorders>
              <w:right w:val="single" w:sz="8" w:color="auto"/>
            </w:tcBorders>
            <w:gridSpan w:val="2"/>
            <w:shd w:val="clear" w:color="auto" w:fill="FFCC99"/>
          </w:tcPr>
          <w:p>
            <w:pPr>
              <w:jc w:val="center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DISPONIBILE PER</w:t>
            </w:r>
          </w:p>
        </w:tc>
        <w:tc>
          <w:tcPr>
            <w:tcW w:w="318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left w:val="single" w:sz="8" w:color="auto"/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680" w:type="dxa"/>
            <w:vAlign w:val="bottom"/>
            <w:tcBorders>
              <w:left w:val="single" w:sz="8" w:color="auto"/>
              <w:right w:val="single" w:sz="8" w:color="auto"/>
            </w:tcBorders>
            <w:gridSpan w:val="3"/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integrazione budget</w:t>
            </w:r>
          </w:p>
        </w:tc>
        <w:tc>
          <w:tcPr>
            <w:tcW w:w="278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RETRIBUZIONE INDENNITA'</w:t>
            </w:r>
          </w:p>
        </w:tc>
        <w:tc>
          <w:tcPr>
            <w:tcW w:w="3180" w:type="dxa"/>
            <w:vAlign w:val="bottom"/>
            <w:tcBorders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DA IMPEGNARE PER</w:t>
            </w:r>
          </w:p>
        </w:tc>
        <w:tc>
          <w:tcPr>
            <w:tcW w:w="36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DISPONIBILE PER RETRIBUZIONE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160" w:type="dxa"/>
            <w:vAlign w:val="bottom"/>
            <w:tcBorders>
              <w:left w:val="single" w:sz="8" w:color="auto"/>
            </w:tcBorders>
            <w:vMerge w:val="restart"/>
            <w:shd w:val="clear" w:color="auto" w:fill="FFFF99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risultato e il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FF99"/>
          </w:tcPr>
          <w:p>
            <w:pPr>
              <w:jc w:val="right"/>
              <w:ind w:right="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pagamento delle</w:t>
            </w:r>
          </w:p>
        </w:tc>
        <w:tc>
          <w:tcPr>
            <w:tcW w:w="222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8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8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160" w:type="dxa"/>
            <w:vAlign w:val="bottom"/>
            <w:tcBorders>
              <w:lef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destinato alla</w:t>
            </w:r>
          </w:p>
        </w:tc>
        <w:tc>
          <w:tcPr>
            <w:tcW w:w="278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REGGENZE E RETRIBUZIONE</w:t>
            </w:r>
          </w:p>
        </w:tc>
        <w:tc>
          <w:tcPr>
            <w:tcW w:w="3180" w:type="dxa"/>
            <w:vAlign w:val="bottom"/>
            <w:tcBorders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RETRIBUZIONE REGGENZE</w:t>
            </w:r>
          </w:p>
        </w:tc>
        <w:tc>
          <w:tcPr>
            <w:tcW w:w="36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RISULTATO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680" w:type="dxa"/>
            <w:vAlign w:val="bottom"/>
            <w:tcBorders>
              <w:left w:val="single" w:sz="8" w:color="auto"/>
              <w:right w:val="single" w:sz="8" w:color="auto"/>
            </w:tcBorders>
            <w:gridSpan w:val="3"/>
            <w:vMerge w:val="restart"/>
            <w:shd w:val="clear" w:color="auto" w:fill="FFFF99"/>
          </w:tcPr>
          <w:p>
            <w:pPr>
              <w:jc w:val="right"/>
              <w:ind w:right="8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reggenze</w:t>
            </w:r>
          </w:p>
        </w:tc>
        <w:tc>
          <w:tcPr>
            <w:tcW w:w="222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780" w:type="dxa"/>
            <w:vAlign w:val="bottom"/>
            <w:tcBorders>
              <w:right w:val="single" w:sz="8" w:color="auto"/>
            </w:tcBorders>
            <w:gridSpan w:val="2"/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80" w:type="dxa"/>
            <w:vAlign w:val="bottom"/>
            <w:tcBorders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680" w:type="dxa"/>
            <w:vAlign w:val="bottom"/>
            <w:tcBorders>
              <w:left w:val="single" w:sz="8" w:color="auto"/>
              <w:right w:val="single" w:sz="8" w:color="auto"/>
            </w:tcBorders>
            <w:gridSpan w:val="3"/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retribuzione di risultato</w:t>
            </w:r>
          </w:p>
        </w:tc>
        <w:tc>
          <w:tcPr>
            <w:tcW w:w="278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FFCC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RISULTATO</w:t>
            </w:r>
          </w:p>
        </w:tc>
        <w:tc>
          <w:tcPr>
            <w:tcW w:w="3180" w:type="dxa"/>
            <w:vAlign w:val="bottom"/>
            <w:tcBorders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left w:val="single" w:sz="8" w:color="auto"/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8"/>
        </w:trPr>
        <w:tc>
          <w:tcPr>
            <w:tcW w:w="1160" w:type="dxa"/>
            <w:vAlign w:val="bottom"/>
            <w:tcBorders>
              <w:left w:val="single" w:sz="8" w:color="auto"/>
              <w:bottom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78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  <w:shd w:val="clear" w:color="auto" w:fill="FFCC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1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8"/>
        </w:trPr>
        <w:tc>
          <w:tcPr>
            <w:tcW w:w="1160" w:type="dxa"/>
            <w:vAlign w:val="bottom"/>
            <w:tcBorders>
              <w:left w:val="single" w:sz="8" w:color="auto"/>
              <w:bottom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FFFF99"/>
          </w:tcPr>
          <w:p>
            <w:pPr>
              <w:jc w:val="right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€ 413.445,02</w:t>
            </w:r>
          </w:p>
        </w:tc>
        <w:tc>
          <w:tcPr>
            <w:tcW w:w="22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€ 0,00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€ 413.445,02</w:t>
            </w:r>
          </w:p>
        </w:tc>
        <w:tc>
          <w:tcPr>
            <w:tcW w:w="31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€ 103.529,51</w:t>
            </w:r>
          </w:p>
        </w:tc>
        <w:tc>
          <w:tcPr>
            <w:tcW w:w="36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480"/>
              <w:spacing w:after="0" w:line="17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€ 309.915,51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2"/>
        </w:trPr>
        <w:tc>
          <w:tcPr>
            <w:tcW w:w="1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0"/>
        </w:trPr>
        <w:tc>
          <w:tcPr>
            <w:tcW w:w="1160" w:type="dxa"/>
            <w:vAlign w:val="bottom"/>
            <w:tcBorders>
              <w:left w:val="single" w:sz="8" w:color="FFFF99"/>
              <w:bottom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900" w:type="dxa"/>
            <w:vAlign w:val="bottom"/>
            <w:tcBorders>
              <w:bottom w:val="single" w:sz="8" w:color="FFFF99"/>
              <w:right w:val="single" w:sz="8" w:color="auto"/>
            </w:tcBorders>
            <w:gridSpan w:val="6"/>
            <w:shd w:val="clear" w:color="auto" w:fill="FFFF99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COMPUTO INTEGRAZIONE RETRIBUZIONE DI RISULTATO PER REGGENZE Annuali - 80% IND POSIZIONE VARIABILE SU FASCIA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1160" w:type="dxa"/>
            <w:vAlign w:val="bottom"/>
            <w:tcBorders>
              <w:top w:val="single" w:sz="8" w:color="auto"/>
              <w:lef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valore 80%</w:t>
            </w:r>
          </w:p>
        </w:tc>
        <w:tc>
          <w:tcPr>
            <w:tcW w:w="14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valore 80%</w:t>
            </w:r>
          </w:p>
        </w:tc>
        <w:tc>
          <w:tcPr>
            <w:tcW w:w="31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top w:val="single" w:sz="8" w:color="auto"/>
              <w:left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1160" w:type="dxa"/>
            <w:vAlign w:val="bottom"/>
            <w:tcBorders>
              <w:left w:val="single" w:sz="8" w:color="CCECFF"/>
            </w:tcBorders>
            <w:vMerge w:val="restart"/>
            <w:shd w:val="clear" w:color="auto" w:fill="CCECFF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</w:t>
            </w: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DS</w:t>
            </w:r>
          </w:p>
        </w:tc>
        <w:tc>
          <w:tcPr>
            <w:tcW w:w="22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valore fasce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fasce</w:t>
            </w: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fasce VARIABILI</w:t>
            </w:r>
          </w:p>
        </w:tc>
        <w:tc>
          <w:tcPr>
            <w:tcW w:w="3180" w:type="dxa"/>
            <w:vAlign w:val="bottom"/>
            <w:tcBorders>
              <w:right w:val="single" w:sz="8" w:color="auto"/>
            </w:tcBorders>
            <w:vMerge w:val="restart"/>
            <w:shd w:val="clear" w:color="auto" w:fill="CCFFCC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totale spesa REGGENZE Annuali</w:t>
            </w:r>
          </w:p>
        </w:tc>
        <w:tc>
          <w:tcPr>
            <w:tcW w:w="3660" w:type="dxa"/>
            <w:vAlign w:val="bottom"/>
            <w:tcBorders>
              <w:left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SPESA PER RETRIBUZIONE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160" w:type="dxa"/>
            <w:vAlign w:val="bottom"/>
            <w:tcBorders>
              <w:left w:val="single" w:sz="8" w:color="CCECFF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REGGENZE</w:t>
            </w:r>
          </w:p>
        </w:tc>
        <w:tc>
          <w:tcPr>
            <w:tcW w:w="222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 ANNUO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MENSILE su 12</w:t>
            </w:r>
          </w:p>
        </w:tc>
        <w:tc>
          <w:tcPr>
            <w:tcW w:w="3180" w:type="dxa"/>
            <w:vAlign w:val="bottom"/>
            <w:tcBorders>
              <w:right w:val="single" w:sz="8" w:color="auto"/>
            </w:tcBorders>
            <w:vMerge w:val="continue"/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  <w:shd w:val="clear" w:color="auto" w:fill="99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REGGENZE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1160" w:type="dxa"/>
            <w:vAlign w:val="bottom"/>
            <w:tcBorders>
              <w:lef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18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left w:val="single" w:sz="8" w:color="auto"/>
              <w:right w:val="single" w:sz="8" w:color="auto"/>
            </w:tcBorders>
            <w:vMerge w:val="continue"/>
            <w:shd w:val="clear" w:color="auto" w:fill="99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1160" w:type="dxa"/>
            <w:vAlign w:val="bottom"/>
            <w:tcBorders>
              <w:left w:val="single" w:sz="8" w:color="CCECFF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ANNUO</w:t>
            </w: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mesi</w:t>
            </w:r>
          </w:p>
        </w:tc>
        <w:tc>
          <w:tcPr>
            <w:tcW w:w="318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left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1160" w:type="dxa"/>
            <w:vAlign w:val="bottom"/>
            <w:tcBorders>
              <w:left w:val="single" w:sz="8" w:color="CCECFF"/>
              <w:bottom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1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1160" w:type="dxa"/>
            <w:vAlign w:val="bottom"/>
            <w:tcBorders>
              <w:left w:val="single" w:sz="8" w:color="99FF99"/>
              <w:bottom w:val="single" w:sz="8" w:color="auto"/>
            </w:tcBorders>
            <w:shd w:val="clear" w:color="auto" w:fill="99FF99"/>
          </w:tcPr>
          <w:p>
            <w:pPr>
              <w:ind w:left="6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4^</w:t>
            </w: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22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€ 6.057,49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360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€ 4.845,99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€ 403,83</w:t>
            </w:r>
          </w:p>
        </w:tc>
        <w:tc>
          <w:tcPr>
            <w:tcW w:w="31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3660" w:type="dxa"/>
            <w:vAlign w:val="bottom"/>
            <w:tcBorders>
              <w:left w:val="single" w:sz="8" w:color="FFFF99"/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ind w:left="248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€ 103.529,51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160" w:type="dxa"/>
            <w:vAlign w:val="bottom"/>
            <w:tcBorders>
              <w:left w:val="single" w:sz="8" w:color="99FF99"/>
              <w:bottom w:val="single" w:sz="8" w:color="auto"/>
            </w:tcBorders>
            <w:shd w:val="clear" w:color="auto" w:fill="99FF99"/>
          </w:tcPr>
          <w:p>
            <w:pPr>
              <w:ind w:left="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</w:t>
            </w:r>
          </w:p>
        </w:tc>
        <w:tc>
          <w:tcPr>
            <w:tcW w:w="22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€ 6.057,49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360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€ 4.845,99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€ 403,83</w:t>
            </w:r>
          </w:p>
        </w:tc>
        <w:tc>
          <w:tcPr>
            <w:tcW w:w="31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€ 48.459,92</w:t>
            </w: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160" w:type="dxa"/>
            <w:vAlign w:val="bottom"/>
            <w:tcBorders>
              <w:left w:val="single" w:sz="8" w:color="99FF99"/>
              <w:bottom w:val="single" w:sz="8" w:color="auto"/>
            </w:tcBorders>
            <w:shd w:val="clear" w:color="auto" w:fill="99FF99"/>
          </w:tcPr>
          <w:p>
            <w:pPr>
              <w:ind w:left="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</w:t>
            </w:r>
          </w:p>
        </w:tc>
        <w:tc>
          <w:tcPr>
            <w:tcW w:w="22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€ 8.662,21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360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€ 6.929,77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€ 577,48</w:t>
            </w:r>
          </w:p>
        </w:tc>
        <w:tc>
          <w:tcPr>
            <w:tcW w:w="31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€ 27.719,08</w:t>
            </w: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160" w:type="dxa"/>
            <w:vAlign w:val="bottom"/>
            <w:tcBorders>
              <w:left w:val="single" w:sz="8" w:color="99FF99"/>
              <w:bottom w:val="single" w:sz="8" w:color="auto"/>
            </w:tcBorders>
            <w:shd w:val="clear" w:color="auto" w:fill="99FF99"/>
          </w:tcPr>
          <w:p>
            <w:pPr>
              <w:ind w:left="6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22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€ 11.266,93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360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€ 9.013,55</w:t>
            </w:r>
          </w:p>
        </w:tc>
        <w:tc>
          <w:tcPr>
            <w:tcW w:w="14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€ 751,13</w:t>
            </w:r>
          </w:p>
        </w:tc>
        <w:tc>
          <w:tcPr>
            <w:tcW w:w="31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1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14</w:t>
            </w:r>
          </w:p>
        </w:tc>
        <w:tc>
          <w:tcPr>
            <w:tcW w:w="22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1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€ 76.179,00</w:t>
            </w:r>
          </w:p>
        </w:tc>
        <w:tc>
          <w:tcPr>
            <w:tcW w:w="36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p>
        <w:pPr>
          <w:sectPr>
            <w:pgSz w:w="16840" w:h="11900" w:orient="landscape"/>
            <w:cols w:equalWidth="0" w:num="1">
              <w:col w:w="14500"/>
            </w:cols>
            <w:pgMar w:left="1160" w:top="466" w:right="1180" w:bottom="211" w:gutter="0" w:footer="0" w:header="0"/>
          </w:sectPr>
        </w:pPr>
      </w:p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TAB ripartizione 2014_15</w:t>
      </w:r>
    </w:p>
    <w:p>
      <w:pPr>
        <w:sectPr>
          <w:pgSz w:w="16840" w:h="11900" w:orient="landscape"/>
          <w:cols w:equalWidth="0" w:num="1">
            <w:col w:w="1680"/>
          </w:cols>
          <w:pgMar w:left="1140" w:top="466" w:right="14020" w:bottom="211" w:gutter="0" w:footer="0" w:header="0"/>
          <w:type w:val="continuous"/>
        </w:sectPr>
      </w:pPr>
    </w:p>
    <w:bookmarkStart w:id="2" w:name="page3"/>
    <w:bookmarkEnd w:id="2"/>
    <w:p>
      <w:pPr>
        <w:ind w:left="45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auto"/>
        </w:rPr>
        <w:t>UFFICIO SCOLASTICO REGIONALE PER L'ABRUZZO - L'AQUILA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698500</wp:posOffset>
                </wp:positionV>
                <wp:extent cx="9182100" cy="202565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2100" cy="20256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" o:spid="_x0000_s1032" style="position:absolute;margin-left:0.4pt;margin-top:55pt;width:723pt;height:15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99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693420</wp:posOffset>
                </wp:positionV>
                <wp:extent cx="0" cy="183388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833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54.6pt" to="0pt,199pt" o:allowincell="f" strokecolor="#000000" strokeweight="0.72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9185275</wp:posOffset>
                </wp:positionH>
                <wp:positionV relativeFrom="paragraph">
                  <wp:posOffset>693420</wp:posOffset>
                </wp:positionV>
                <wp:extent cx="0" cy="92710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27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23.25pt,54.6pt" to="723.25pt,127.6pt" o:allowincell="f" strokecolor="#000000" strokeweight="0.71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698500</wp:posOffset>
                </wp:positionV>
                <wp:extent cx="9193530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35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2999pt,55pt" to="723.6pt,55pt" o:allowincell="f" strokecolor="#000000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9" w:lineRule="exact"/>
        <w:rPr>
          <w:sz w:val="20"/>
          <w:szCs w:val="20"/>
          <w:color w:val="auto"/>
        </w:rPr>
      </w:pPr>
    </w:p>
    <w:p>
      <w:pPr>
        <w:ind w:left="1480"/>
        <w:spacing w:after="0" w:line="239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15"/>
          <w:szCs w:val="15"/>
          <w:b w:val="1"/>
          <w:bCs w:val="1"/>
          <w:color w:val="auto"/>
        </w:rPr>
        <w:t>COMPUTO INTEGRAZIONE RETRIBUZIONE DI RISULTATO PER REGGENZE Temporanee - 80% Ind Posizione Variabile su Fascia X n. giorni</w:t>
      </w:r>
    </w:p>
    <w:p>
      <w:pPr>
        <w:spacing w:after="0" w:line="49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0"/>
        </w:trPr>
        <w:tc>
          <w:tcPr>
            <w:tcW w:w="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valore 80%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valore 80%</w:t>
            </w:r>
          </w:p>
        </w:tc>
        <w:tc>
          <w:tcPr>
            <w:tcW w:w="152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valore 80%</w:t>
            </w:r>
          </w:p>
        </w:tc>
        <w:tc>
          <w:tcPr>
            <w:tcW w:w="16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FFCC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TOTALE SPESA</w:t>
            </w:r>
          </w:p>
        </w:tc>
        <w:tc>
          <w:tcPr>
            <w:tcW w:w="1860" w:type="dxa"/>
            <w:vAlign w:val="bottom"/>
            <w:tcBorders>
              <w:top w:val="single" w:sz="8" w:color="auto"/>
              <w:right w:val="single" w:sz="8" w:color="FFCC99"/>
            </w:tcBorders>
            <w:vMerge w:val="restart"/>
            <w:shd w:val="clear" w:color="auto" w:fill="FFCC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Totale Disponibile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DS Reggenze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N. gg.</w:t>
            </w:r>
          </w:p>
        </w:tc>
        <w:tc>
          <w:tcPr>
            <w:tcW w:w="12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Valore Annuo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fasce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fasce VARIABILI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Importo pro capite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continue"/>
            <w:shd w:val="clear" w:color="auto" w:fill="CCFFCC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right w:val="single" w:sz="8" w:color="FFCC99"/>
            </w:tcBorders>
            <w:vMerge w:val="continue"/>
            <w:shd w:val="clear" w:color="auto" w:fill="FFCC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ind w:left="54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fasce VARIABILI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restart"/>
            <w:shd w:val="clear" w:color="auto" w:fill="CCFFCC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Reggenze</w:t>
            </w:r>
          </w:p>
        </w:tc>
        <w:tc>
          <w:tcPr>
            <w:tcW w:w="1860" w:type="dxa"/>
            <w:vAlign w:val="bottom"/>
            <w:tcBorders>
              <w:right w:val="single" w:sz="8" w:color="FFCC99"/>
            </w:tcBorders>
            <w:vMerge w:val="restart"/>
            <w:shd w:val="clear" w:color="auto" w:fill="FFCC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per Retribuzione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  <w:w w:val="99"/>
              </w:rPr>
              <w:t>Temp.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reggenza</w:t>
            </w:r>
          </w:p>
        </w:tc>
        <w:tc>
          <w:tcPr>
            <w:tcW w:w="12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fasce variabili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MENSILE su 12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6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su fascia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continue"/>
            <w:shd w:val="clear" w:color="auto" w:fill="CCFFCC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right w:val="single" w:sz="8" w:color="FFCC99"/>
            </w:tcBorders>
            <w:vMerge w:val="continue"/>
            <w:shd w:val="clear" w:color="auto" w:fill="FFCC99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6"/>
              </w:rPr>
              <w:t>ANNUO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mesi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Giornaliero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Temporanee</w:t>
            </w:r>
          </w:p>
        </w:tc>
        <w:tc>
          <w:tcPr>
            <w:tcW w:w="186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jc w:val="center"/>
              <w:spacing w:after="0" w:line="15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Risultato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8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FFCC99"/>
            </w:tcBorders>
            <w:shd w:val="clear" w:color="auto" w:fill="FFCC99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5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€ 6.057,49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€ 4.845,99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€ 403,83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€ 13,46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€ 0,00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€ 309.915,51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210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€ 6.057,49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€ 4.845,99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€ 403,83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€ 13,46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€ 2.826,83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€ 2.826,83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150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€ 6.057,49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€ 4.845,99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€ 403,83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€ 13,46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€ 2.019,16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€ 2.019,16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270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€ 8.662,21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€ 6.929,77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€ 577,48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€ 19,25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€ 5.197,33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€ 5.197,33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3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120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€ 8.662,21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€ 6.929,77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€ 577,48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€ 19,25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€ 2.309,92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€ 6.929,77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2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75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€ 8.662,21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€ 6.929,77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€ 577,48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€ 19,25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€ 1.443,70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€ 2.887,40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2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97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€ 8.662,21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€ 6.929,77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€ 577,48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€ 19,25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€ 1.867,19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€ 3.734,38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150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€ 11.266,93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€ 9.013,55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€ 751,13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€ 25,04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€ 3.755,64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€ 3.755,64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5"/>
                <w:szCs w:val="15"/>
                <w:b w:val="1"/>
                <w:bCs w:val="1"/>
                <w:color w:val="auto"/>
              </w:rPr>
              <w:t>11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€ 27.350,51</w:t>
            </w: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29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FFFF99"/>
              <w:right w:val="single" w:sz="8" w:color="FFFF99"/>
            </w:tcBorders>
            <w:gridSpan w:val="4"/>
            <w:shd w:val="clear" w:color="auto" w:fill="FFFF99"/>
          </w:tcPr>
          <w:p>
            <w:pPr>
              <w:jc w:val="right"/>
              <w:ind w:right="134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COMPUTO RETRIBUZIONE DI RISULTATO SU FASCIA</w:t>
            </w:r>
          </w:p>
        </w:tc>
        <w:tc>
          <w:tcPr>
            <w:tcW w:w="1780" w:type="dxa"/>
            <w:vAlign w:val="bottom"/>
            <w:tcBorders>
              <w:bottom w:val="single" w:sz="8" w:color="FFFF99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FFFF99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  <w:tcBorders>
              <w:top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N. DS</w:t>
            </w:r>
          </w:p>
        </w:tc>
        <w:tc>
          <w:tcPr>
            <w:tcW w:w="10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N. GIORNI</w:t>
            </w:r>
          </w:p>
        </w:tc>
        <w:tc>
          <w:tcPr>
            <w:tcW w:w="124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52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6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valore fasce</w:t>
            </w:r>
          </w:p>
        </w:tc>
        <w:tc>
          <w:tcPr>
            <w:tcW w:w="17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Fasce</w:t>
            </w: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di servizio</w:t>
            </w:r>
          </w:p>
        </w:tc>
        <w:tc>
          <w:tcPr>
            <w:tcW w:w="12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rapporto</w:t>
            </w: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coefficiente</w:t>
            </w: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RISULTATO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VARIABILI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VARIABILI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Quota pro capite</w:t>
            </w:r>
          </w:p>
        </w:tc>
        <w:tc>
          <w:tcPr>
            <w:tcW w:w="186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Totale Spesa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restart"/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RISULTATO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auto"/>
            </w:tcBorders>
            <w:vMerge w:val="continue"/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su 13 mesi</w:t>
            </w:r>
          </w:p>
        </w:tc>
        <w:tc>
          <w:tcPr>
            <w:tcW w:w="124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ANNUO</w:t>
            </w:r>
          </w:p>
        </w:tc>
        <w:tc>
          <w:tcPr>
            <w:tcW w:w="152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MENSILI</w:t>
            </w:r>
          </w:p>
        </w:tc>
        <w:tc>
          <w:tcPr>
            <w:tcW w:w="16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GIORNALIERO</w:t>
            </w: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ECFF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2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4^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1,00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0,00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€ 1.108,26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€ 85,25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€ 2,84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€ 0,00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16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1,00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208,00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€ 1.108,26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€ 85,25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€ 2,84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€ 1.108,26</w:t>
            </w: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€ 17.732,23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104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1933,36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€ 1.584,82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€ 121,91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€ 4,06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€ 1.584,82</w:t>
            </w: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€ 164.821,09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dal 17.11.2014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307,67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29,33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€ 1.584,82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€ 121,91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€ 4,06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€ 1.250,26</w:t>
            </w: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€ 2.500,52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fino al 21.04.15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250,25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11,93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€ 1.584,82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€ 121,91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€ 4,06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€ 1.016,93</w:t>
            </w: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€ 1.016,93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 fino al 05.05.15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265,42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1,43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12,65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€ 1.584,82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€ 121,91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€ 4,06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€ 1.078,57</w:t>
            </w: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€ 1.078,57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59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390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1426,62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€ 2.061,37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€ 158,57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€ 5,29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€ 2.061,37</w:t>
            </w: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€ 121.620,94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 fino al 20.03.15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216,67</w:t>
            </w: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1,86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00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13,43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€ 2.061,37</w:t>
            </w:r>
          </w:p>
        </w:tc>
        <w:tc>
          <w:tcPr>
            <w:tcW w:w="15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€ 158,57</w:t>
            </w:r>
          </w:p>
        </w:tc>
        <w:tc>
          <w:tcPr>
            <w:tcW w:w="16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€ 5,29</w:t>
            </w:r>
          </w:p>
        </w:tc>
        <w:tc>
          <w:tcPr>
            <w:tcW w:w="17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€ 1.145,22</w:t>
            </w: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CCFFCC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€ 1.145,22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77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184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7"/>
              </w:rPr>
              <w:t>numero quote</w:t>
            </w:r>
          </w:p>
        </w:tc>
        <w:tc>
          <w:tcPr>
            <w:tcW w:w="13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3635,33</w:t>
            </w:r>
          </w:p>
        </w:tc>
        <w:tc>
          <w:tcPr>
            <w:tcW w:w="14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€ 309.915,51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21"/>
        </w:trPr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0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FFFF99"/>
            </w:tcBorders>
            <w:shd w:val="clear" w:color="auto" w:fill="FFFF99"/>
          </w:tcPr>
          <w:p>
            <w:pPr>
              <w:jc w:val="right"/>
              <w:ind w:right="605"/>
              <w:spacing w:after="0" w:line="178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(*)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right w:val="single" w:sz="8" w:color="auto"/>
            </w:tcBorders>
            <w:gridSpan w:val="2"/>
            <w:shd w:val="clear" w:color="auto" w:fill="FFFF99"/>
          </w:tcPr>
          <w:p>
            <w:pPr>
              <w:jc w:val="center"/>
              <w:spacing w:after="0" w:line="156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8"/>
              </w:rPr>
              <w:t>Valore Annuo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2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ind w:left="20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Fascia</w:t>
            </w:r>
          </w:p>
        </w:tc>
        <w:tc>
          <w:tcPr>
            <w:tcW w:w="2040" w:type="dxa"/>
            <w:vAlign w:val="bottom"/>
            <w:tcBorders>
              <w:right w:val="single" w:sz="8" w:color="auto"/>
            </w:tcBorders>
            <w:gridSpan w:val="2"/>
            <w:shd w:val="clear" w:color="auto" w:fill="FFFF99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Retribuzioni di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FFFF99"/>
            </w:tcBorders>
            <w:vMerge w:val="restart"/>
            <w:shd w:val="clear" w:color="auto" w:fill="FFFF99"/>
          </w:tcPr>
          <w:p>
            <w:pPr>
              <w:jc w:val="right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Posizione</w:t>
            </w: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restart"/>
            <w:shd w:val="clear" w:color="auto" w:fill="FFFF99"/>
          </w:tcPr>
          <w:p>
            <w:pPr>
              <w:jc w:val="right"/>
              <w:ind w:right="125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Variabile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9"/>
        </w:trPr>
        <w:tc>
          <w:tcPr>
            <w:tcW w:w="20" w:type="dxa"/>
            <w:vAlign w:val="bottom"/>
            <w:shd w:val="clear" w:color="auto" w:fill="000000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40" w:type="dxa"/>
            <w:vAlign w:val="bottom"/>
            <w:tcBorders>
              <w:right w:val="single" w:sz="8" w:color="FFFF99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right w:val="single" w:sz="8" w:color="auto"/>
            </w:tcBorders>
            <w:vMerge w:val="continue"/>
            <w:shd w:val="clear" w:color="auto" w:fill="FFFF99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FF99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4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FFFF99"/>
          </w:tcPr>
          <w:p>
            <w:pPr>
              <w:jc w:val="center"/>
              <w:spacing w:after="0" w:line="18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  <w:w w:val="99"/>
              </w:rPr>
              <w:t>a.s. 2010/2011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6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1^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99FF65"/>
            </w:tcBorders>
            <w:shd w:val="clear" w:color="auto" w:fill="99FF65"/>
          </w:tcPr>
          <w:p>
            <w:pPr>
              <w:jc w:val="right"/>
              <w:ind w:right="745"/>
              <w:spacing w:after="0" w:line="16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65"/>
          </w:tcPr>
          <w:p>
            <w:pPr>
              <w:jc w:val="right"/>
              <w:spacing w:after="0" w:line="161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11.445,78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2^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99FF65"/>
            </w:tcBorders>
            <w:shd w:val="clear" w:color="auto" w:fill="99FF65"/>
          </w:tcPr>
          <w:p>
            <w:pPr>
              <w:jc w:val="right"/>
              <w:ind w:right="745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65"/>
          </w:tcPr>
          <w:p>
            <w:pPr>
              <w:jc w:val="right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8.804,44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FFCC99"/>
          </w:tcPr>
          <w:p>
            <w:pPr>
              <w:ind w:left="20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color w:val="auto"/>
              </w:rPr>
              <w:t>3^</w:t>
            </w:r>
          </w:p>
        </w:tc>
        <w:tc>
          <w:tcPr>
            <w:tcW w:w="1040" w:type="dxa"/>
            <w:vAlign w:val="bottom"/>
            <w:tcBorders>
              <w:bottom w:val="single" w:sz="8" w:color="auto"/>
              <w:right w:val="single" w:sz="8" w:color="99FF65"/>
            </w:tcBorders>
            <w:shd w:val="clear" w:color="auto" w:fill="99FF65"/>
          </w:tcPr>
          <w:p>
            <w:pPr>
              <w:jc w:val="right"/>
              <w:ind w:right="745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€</w:t>
            </w:r>
          </w:p>
        </w:tc>
        <w:tc>
          <w:tcPr>
            <w:tcW w:w="10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99FF65"/>
          </w:tcPr>
          <w:p>
            <w:pPr>
              <w:jc w:val="right"/>
              <w:spacing w:after="0" w:line="163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15"/>
                <w:szCs w:val="15"/>
                <w:b w:val="1"/>
                <w:bCs w:val="1"/>
                <w:color w:val="auto"/>
              </w:rPr>
              <w:t>6.163,11</w:t>
            </w:r>
          </w:p>
        </w:tc>
        <w:tc>
          <w:tcPr>
            <w:tcW w:w="12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2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8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p>
        <w:pPr>
          <w:sectPr>
            <w:pgSz w:w="16840" w:h="11900" w:orient="landscape"/>
            <w:cols w:equalWidth="0" w:num="1">
              <w:col w:w="14480"/>
            </w:cols>
            <w:pgMar w:left="1180" w:top="466" w:right="1180" w:bottom="211" w:gutter="0" w:footer="0" w:header="0"/>
          </w:sectPr>
        </w:pPr>
      </w:p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color w:val="auto"/>
        </w:rPr>
        <w:t>TAB ripartizione 2014_15</w:t>
      </w:r>
    </w:p>
    <w:sectPr>
      <w:pgSz w:w="16840" w:h="11900" w:orient="landscape"/>
      <w:cols w:equalWidth="0" w:num="1">
        <w:col w:w="1680"/>
      </w:cols>
      <w:pgMar w:left="1140" w:top="466" w:right="14020" w:bottom="211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variable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2016-11-23T11:27:33Z</dcterms:created>
  <dcterms:modified xsi:type="dcterms:W3CDTF">2016-11-23T11:27:33Z</dcterms:modified>
</cp:coreProperties>
</file>